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A22" w:rsidRDefault="00714A22">
      <w:pPr>
        <w:pStyle w:val="BodySingle"/>
        <w:widowControl/>
        <w:tabs>
          <w:tab w:val="left" w:pos="720"/>
          <w:tab w:val="left" w:pos="1440"/>
          <w:tab w:val="left" w:pos="2164"/>
          <w:tab w:val="left" w:pos="2880"/>
          <w:tab w:val="left" w:pos="3606"/>
          <w:tab w:val="left" w:pos="4320"/>
          <w:tab w:val="left" w:pos="5032"/>
          <w:tab w:val="left" w:pos="5760"/>
          <w:tab w:val="left" w:pos="6489"/>
          <w:tab w:val="left" w:pos="7194"/>
          <w:tab w:val="left" w:pos="7915"/>
          <w:tab w:val="left" w:pos="8621"/>
        </w:tabs>
        <w:spacing w:before="120" w:after="120"/>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1pt;margin-top:-9pt;width:99.35pt;height:81.1pt;z-index:-251658240;visibility:visible;mso-wrap-edited:f" wrapcoords="-164 0 -164 21400 21600 21400 21600 0 -164 0" fillcolor="#9c0">
            <v:imagedata r:id="rId7" o:title="" croptop="8891f" cropbottom="16049f" cropleft="1725f" cropright="14974f"/>
            <w10:wrap type="tight"/>
          </v:shape>
          <o:OLEObject Type="Embed" ProgID="Word.Picture.8" ShapeID="_x0000_s1026" DrawAspect="Content" ObjectID="_1406361288" r:id="rId8"/>
        </w:pict>
      </w:r>
    </w:p>
    <w:p w:rsidR="00714A22" w:rsidRDefault="00714A22">
      <w:pPr>
        <w:spacing w:before="120" w:after="120"/>
      </w:pPr>
    </w:p>
    <w:p w:rsidR="00714A22" w:rsidRDefault="00714A22">
      <w:pPr>
        <w:spacing w:before="120" w:after="120"/>
        <w:jc w:val="center"/>
        <w:rPr>
          <w:rFonts w:ascii="Arial" w:hAnsi="Arial" w:cs="Arial"/>
          <w:b/>
          <w:bCs/>
        </w:rPr>
      </w:pPr>
    </w:p>
    <w:p w:rsidR="00714A22" w:rsidRDefault="00714A22">
      <w:pPr>
        <w:spacing w:before="120" w:after="120"/>
        <w:jc w:val="center"/>
        <w:rPr>
          <w:rFonts w:ascii="Arial" w:hAnsi="Arial" w:cs="Arial"/>
          <w:b/>
          <w:bCs/>
        </w:rPr>
      </w:pPr>
    </w:p>
    <w:p w:rsidR="00714A22" w:rsidRDefault="00714A22">
      <w:pPr>
        <w:spacing w:before="120" w:after="120"/>
        <w:jc w:val="center"/>
        <w:rPr>
          <w:rFonts w:ascii="Arial" w:hAnsi="Arial" w:cs="Arial"/>
          <w:b/>
          <w:bCs/>
        </w:rPr>
      </w:pPr>
      <w:r>
        <w:rPr>
          <w:rFonts w:ascii="Arial" w:hAnsi="Arial" w:cs="Arial"/>
          <w:b/>
          <w:bCs/>
        </w:rPr>
        <w:t>Notification by Council’s Member of Disclosable Pecuniary Interests pursuant to</w:t>
      </w:r>
      <w:r>
        <w:rPr>
          <w:rFonts w:ascii="Arial" w:hAnsi="Arial" w:cs="Arial"/>
          <w:b/>
          <w:bCs/>
        </w:rPr>
        <w:br/>
        <w:t>Sections 30(1) and31(7) of the Localism Act 2011 and The Relevant Authorities (Disclosable Pecuniary Interests) Regulations 2012</w:t>
      </w:r>
    </w:p>
    <w:p w:rsidR="00714A22" w:rsidRDefault="00714A22">
      <w:pPr>
        <w:spacing w:before="120" w:after="120"/>
        <w:jc w:val="center"/>
        <w:rPr>
          <w:rFonts w:ascii="Arial" w:hAnsi="Arial" w:cs="Arial"/>
          <w:b/>
          <w:bCs/>
        </w:rPr>
      </w:pPr>
    </w:p>
    <w:p w:rsidR="00714A22" w:rsidRDefault="00714A22">
      <w:pPr>
        <w:spacing w:before="120" w:after="120"/>
        <w:jc w:val="center"/>
        <w:rPr>
          <w:rFonts w:ascii="Arial" w:hAnsi="Arial" w:cs="Arial"/>
          <w:b/>
          <w:bCs/>
        </w:rPr>
      </w:pPr>
    </w:p>
    <w:p w:rsidR="00714A22" w:rsidRDefault="00714A22">
      <w:pPr>
        <w:spacing w:before="120" w:after="120"/>
        <w:rPr>
          <w:rFonts w:ascii="Arial" w:hAnsi="Arial" w:cs="Arial"/>
        </w:rPr>
      </w:pPr>
      <w:r>
        <w:rPr>
          <w:rFonts w:ascii="Arial" w:hAnsi="Arial" w:cs="Arial"/>
        </w:rPr>
        <w:t>I, (</w:t>
      </w:r>
      <w:r>
        <w:rPr>
          <w:rFonts w:ascii="Arial" w:hAnsi="Arial" w:cs="Arial"/>
          <w:i/>
          <w:iCs/>
        </w:rPr>
        <w:t>full name</w:t>
      </w:r>
      <w:r>
        <w:rPr>
          <w:rFonts w:ascii="Arial" w:hAnsi="Arial" w:cs="Arial"/>
        </w:rPr>
        <w:t>)……………………………………………………………………………………………</w:t>
      </w:r>
    </w:p>
    <w:p w:rsidR="00714A22" w:rsidRDefault="00714A22">
      <w:pPr>
        <w:spacing w:before="120" w:after="120"/>
        <w:rPr>
          <w:rFonts w:ascii="Arial" w:hAnsi="Arial" w:cs="Arial"/>
        </w:rPr>
      </w:pPr>
      <w:r>
        <w:rPr>
          <w:rFonts w:ascii="Arial" w:hAnsi="Arial" w:cs="Arial"/>
        </w:rPr>
        <w:t>a Member of Ribble Valley Borough Council (</w:t>
      </w:r>
      <w:r>
        <w:rPr>
          <w:rFonts w:ascii="Arial" w:hAnsi="Arial" w:cs="Arial"/>
          <w:b/>
          <w:bCs/>
        </w:rPr>
        <w:t>the Council</w:t>
      </w:r>
      <w:r>
        <w:rPr>
          <w:rFonts w:ascii="Arial" w:hAnsi="Arial" w:cs="Arial"/>
        </w:rPr>
        <w:t xml:space="preserve">), GIVE NOTICE that I set out below the Disclosable Pecuniary Interests of any </w:t>
      </w:r>
      <w:r>
        <w:rPr>
          <w:rFonts w:ascii="Arial" w:hAnsi="Arial" w:cs="Arial"/>
          <w:b/>
          <w:bCs/>
        </w:rPr>
        <w:t>relevant person</w:t>
      </w:r>
      <w:r>
        <w:rPr>
          <w:rFonts w:ascii="Arial" w:hAnsi="Arial" w:cs="Arial"/>
        </w:rPr>
        <w:t>.</w:t>
      </w:r>
      <w:r>
        <w:rPr>
          <w:rFonts w:ascii="Arial" w:hAnsi="Arial" w:cs="Arial"/>
          <w:i/>
          <w:iCs/>
        </w:rPr>
        <w:t xml:space="preserve"> </w:t>
      </w:r>
    </w:p>
    <w:p w:rsidR="00714A22" w:rsidRDefault="00714A22">
      <w:pPr>
        <w:spacing w:before="120" w:after="120"/>
        <w:rPr>
          <w:rFonts w:ascii="Arial" w:hAnsi="Arial" w:cs="Arial"/>
        </w:rPr>
      </w:pPr>
      <w:r>
        <w:rPr>
          <w:rFonts w:ascii="Arial" w:hAnsi="Arial" w:cs="Arial"/>
        </w:rPr>
        <w:t xml:space="preserve">I understand that a </w:t>
      </w:r>
      <w:r>
        <w:rPr>
          <w:rFonts w:ascii="Arial" w:hAnsi="Arial" w:cs="Arial"/>
          <w:b/>
          <w:bCs/>
        </w:rPr>
        <w:t>relevant person</w:t>
      </w:r>
      <w:r>
        <w:rPr>
          <w:rFonts w:ascii="Arial" w:hAnsi="Arial" w:cs="Arial"/>
        </w:rPr>
        <w:t xml:space="preserve"> is me, my spouse or civil partner, a person with whom I am living as husband and wife, or a person with whom I am living as if we were civil partners.</w:t>
      </w:r>
    </w:p>
    <w:p w:rsidR="00714A22" w:rsidRDefault="00714A22">
      <w:pPr>
        <w:spacing w:before="120" w:after="120"/>
        <w:rPr>
          <w:rFonts w:ascii="Arial" w:hAnsi="Arial" w:cs="Arial"/>
          <w:i/>
          <w:iCs/>
        </w:rPr>
      </w:pPr>
      <w:r>
        <w:rPr>
          <w:rFonts w:ascii="Arial" w:hAnsi="Arial" w:cs="Arial"/>
          <w:i/>
          <w:iCs/>
        </w:rPr>
        <w:t>(Please state ‘None’ where appropriate):</w:t>
      </w:r>
    </w:p>
    <w:p w:rsidR="00714A22" w:rsidRDefault="00714A22">
      <w:pPr>
        <w:pStyle w:val="Heading1"/>
      </w:pPr>
      <w:r>
        <w:t>Employment, office, trade, profession or vocation</w:t>
      </w:r>
      <w:r>
        <w:tab/>
      </w:r>
    </w:p>
    <w:p w:rsidR="00714A22" w:rsidRDefault="00714A22">
      <w:pPr>
        <w:spacing w:before="120" w:after="120"/>
        <w:rPr>
          <w:rFonts w:ascii="Arial" w:hAnsi="Arial" w:cs="Arial"/>
        </w:rPr>
      </w:pPr>
      <w:r>
        <w:rPr>
          <w:rFonts w:ascii="Arial" w:hAnsi="Arial" w:cs="Arial"/>
        </w:rPr>
        <w:t>Any employment, office, trade, profession or vocation carried on for profit or gain.</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42"/>
      </w:tblGrid>
      <w:tr w:rsidR="00714A22">
        <w:trPr>
          <w:trHeight w:val="1403"/>
        </w:trPr>
        <w:tc>
          <w:tcPr>
            <w:tcW w:w="9242" w:type="dxa"/>
          </w:tcPr>
          <w:p w:rsidR="00714A22" w:rsidRDefault="00714A22">
            <w:pPr>
              <w:spacing w:before="120" w:after="120" w:line="240" w:lineRule="auto"/>
              <w:rPr>
                <w:rFonts w:ascii="Arial" w:hAnsi="Arial" w:cs="Arial"/>
              </w:rPr>
            </w:pPr>
          </w:p>
        </w:tc>
      </w:tr>
    </w:tbl>
    <w:p w:rsidR="00714A22" w:rsidRDefault="00714A22">
      <w:pPr>
        <w:spacing w:before="120" w:after="120"/>
        <w:rPr>
          <w:rFonts w:ascii="Arial" w:hAnsi="Arial" w:cs="Arial"/>
        </w:rPr>
      </w:pPr>
      <w:r>
        <w:rPr>
          <w:rFonts w:ascii="Arial" w:hAnsi="Arial" w:cs="Arial"/>
          <w:b/>
          <w:bCs/>
        </w:rPr>
        <w:t>Sponsorship</w:t>
      </w:r>
    </w:p>
    <w:p w:rsidR="00714A22" w:rsidRDefault="00714A22">
      <w:pPr>
        <w:spacing w:before="120" w:after="120"/>
        <w:jc w:val="both"/>
        <w:rPr>
          <w:rFonts w:ascii="Arial" w:hAnsi="Arial" w:cs="Arial"/>
        </w:rPr>
      </w:pPr>
      <w:r>
        <w:rPr>
          <w:rFonts w:ascii="Arial" w:hAnsi="Arial" w:cs="Arial"/>
        </w:rPr>
        <w:t>Any payment or provision of any other financial benefit (other than from the Council) made or provided within the last 12 months in respect of any expenses incurred by me in carrying out duties as a member, or towards my election expenses.  This includes any payment or financial benefit from a trade union within the meaning of the Trade Union and Labour Relations (Consolidation) Act 1992.</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42"/>
      </w:tblGrid>
      <w:tr w:rsidR="00714A22">
        <w:trPr>
          <w:trHeight w:val="1528"/>
        </w:trPr>
        <w:tc>
          <w:tcPr>
            <w:tcW w:w="9242" w:type="dxa"/>
          </w:tcPr>
          <w:p w:rsidR="00714A22" w:rsidRDefault="00714A22">
            <w:pPr>
              <w:spacing w:before="120" w:after="120" w:line="240" w:lineRule="auto"/>
              <w:rPr>
                <w:rFonts w:ascii="Arial" w:hAnsi="Arial" w:cs="Arial"/>
              </w:rPr>
            </w:pPr>
          </w:p>
        </w:tc>
      </w:tr>
    </w:tbl>
    <w:p w:rsidR="00714A22" w:rsidRDefault="00714A22">
      <w:pPr>
        <w:spacing w:before="120" w:after="120"/>
        <w:rPr>
          <w:rFonts w:ascii="Arial" w:hAnsi="Arial" w:cs="Arial"/>
        </w:rPr>
      </w:pPr>
      <w:r>
        <w:rPr>
          <w:rFonts w:ascii="Arial" w:hAnsi="Arial" w:cs="Arial"/>
          <w:b/>
          <w:bCs/>
        </w:rPr>
        <w:t>Contracts</w:t>
      </w:r>
      <w:r>
        <w:rPr>
          <w:rFonts w:ascii="Arial" w:hAnsi="Arial" w:cs="Arial"/>
        </w:rPr>
        <w:tab/>
      </w:r>
    </w:p>
    <w:p w:rsidR="00714A22" w:rsidRDefault="00714A22">
      <w:pPr>
        <w:spacing w:before="120" w:after="120"/>
        <w:jc w:val="both"/>
        <w:rPr>
          <w:rFonts w:ascii="Arial" w:hAnsi="Arial" w:cs="Arial"/>
        </w:rPr>
      </w:pPr>
      <w:r>
        <w:rPr>
          <w:rFonts w:ascii="Arial" w:hAnsi="Arial" w:cs="Arial"/>
        </w:rPr>
        <w:t xml:space="preserve">Any contract which is made between the </w:t>
      </w:r>
      <w:r>
        <w:rPr>
          <w:rFonts w:ascii="Arial" w:hAnsi="Arial" w:cs="Arial"/>
          <w:b/>
          <w:bCs/>
        </w:rPr>
        <w:t>relevant person</w:t>
      </w:r>
      <w:r>
        <w:rPr>
          <w:rFonts w:ascii="Arial" w:hAnsi="Arial" w:cs="Arial"/>
        </w:rPr>
        <w:t xml:space="preserve"> (or a body in which the relevant person has a beneficial interest) and the Council:</w:t>
      </w:r>
    </w:p>
    <w:p w:rsidR="00714A22" w:rsidRDefault="00714A22">
      <w:pPr>
        <w:spacing w:before="120" w:after="120"/>
        <w:jc w:val="both"/>
        <w:rPr>
          <w:rFonts w:ascii="Arial" w:hAnsi="Arial" w:cs="Arial"/>
        </w:rPr>
      </w:pPr>
      <w:r>
        <w:rPr>
          <w:rFonts w:ascii="Arial" w:hAnsi="Arial" w:cs="Arial"/>
        </w:rPr>
        <w:t>(a) under which goods or services are to be provided or works are to be executed; and</w:t>
      </w:r>
    </w:p>
    <w:p w:rsidR="00714A22" w:rsidRDefault="00714A22">
      <w:pPr>
        <w:spacing w:before="120" w:after="120"/>
        <w:jc w:val="both"/>
        <w:rPr>
          <w:rFonts w:ascii="Arial" w:hAnsi="Arial" w:cs="Arial"/>
        </w:rPr>
      </w:pPr>
    </w:p>
    <w:p w:rsidR="00714A22" w:rsidRDefault="00714A22">
      <w:pPr>
        <w:spacing w:before="120" w:after="120"/>
        <w:jc w:val="both"/>
        <w:rPr>
          <w:rFonts w:ascii="Arial" w:hAnsi="Arial" w:cs="Arial"/>
        </w:rPr>
      </w:pPr>
      <w:r>
        <w:rPr>
          <w:rFonts w:ascii="Arial" w:hAnsi="Arial" w:cs="Arial"/>
        </w:rPr>
        <w:t>(b) which has not been fully discharged.</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42"/>
      </w:tblGrid>
      <w:tr w:rsidR="00714A22">
        <w:trPr>
          <w:trHeight w:val="1904"/>
        </w:trPr>
        <w:tc>
          <w:tcPr>
            <w:tcW w:w="9242" w:type="dxa"/>
          </w:tcPr>
          <w:p w:rsidR="00714A22" w:rsidRDefault="00714A22">
            <w:pPr>
              <w:spacing w:before="120" w:after="120" w:line="240" w:lineRule="auto"/>
              <w:rPr>
                <w:rFonts w:ascii="Arial" w:hAnsi="Arial" w:cs="Arial"/>
              </w:rPr>
            </w:pPr>
          </w:p>
        </w:tc>
      </w:tr>
    </w:tbl>
    <w:p w:rsidR="00714A22" w:rsidRDefault="00714A22">
      <w:pPr>
        <w:spacing w:before="120" w:after="120"/>
        <w:rPr>
          <w:rFonts w:ascii="Arial" w:hAnsi="Arial" w:cs="Arial"/>
        </w:rPr>
      </w:pPr>
      <w:r>
        <w:rPr>
          <w:rFonts w:ascii="Arial" w:hAnsi="Arial" w:cs="Arial"/>
          <w:b/>
          <w:bCs/>
        </w:rPr>
        <w:t>Land</w:t>
      </w:r>
      <w:r>
        <w:rPr>
          <w:rFonts w:ascii="Arial" w:hAnsi="Arial" w:cs="Arial"/>
        </w:rPr>
        <w:tab/>
      </w:r>
    </w:p>
    <w:p w:rsidR="00714A22" w:rsidRDefault="00714A22">
      <w:pPr>
        <w:spacing w:before="120" w:after="120"/>
        <w:rPr>
          <w:rFonts w:ascii="Arial" w:hAnsi="Arial" w:cs="Arial"/>
        </w:rPr>
      </w:pPr>
      <w:r>
        <w:rPr>
          <w:rFonts w:ascii="Arial" w:hAnsi="Arial" w:cs="Arial"/>
        </w:rPr>
        <w:t>Any beneficial interest in land which is within the Council’s area.</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42"/>
      </w:tblGrid>
      <w:tr w:rsidR="00714A22">
        <w:trPr>
          <w:trHeight w:val="1782"/>
        </w:trPr>
        <w:tc>
          <w:tcPr>
            <w:tcW w:w="9242" w:type="dxa"/>
          </w:tcPr>
          <w:p w:rsidR="00714A22" w:rsidRDefault="00714A22">
            <w:pPr>
              <w:spacing w:before="120" w:after="120" w:line="240" w:lineRule="auto"/>
              <w:rPr>
                <w:rFonts w:ascii="Arial" w:hAnsi="Arial" w:cs="Arial"/>
              </w:rPr>
            </w:pPr>
          </w:p>
        </w:tc>
      </w:tr>
    </w:tbl>
    <w:p w:rsidR="00714A22" w:rsidRDefault="00714A22">
      <w:pPr>
        <w:spacing w:before="120" w:after="120"/>
        <w:rPr>
          <w:rFonts w:ascii="Arial" w:hAnsi="Arial" w:cs="Arial"/>
        </w:rPr>
      </w:pPr>
      <w:r>
        <w:rPr>
          <w:rFonts w:ascii="Arial" w:hAnsi="Arial" w:cs="Arial"/>
          <w:b/>
          <w:bCs/>
        </w:rPr>
        <w:t>Licences</w:t>
      </w:r>
    </w:p>
    <w:p w:rsidR="00714A22" w:rsidRDefault="00714A22">
      <w:pPr>
        <w:pStyle w:val="BodyText"/>
        <w:spacing w:before="120" w:after="120"/>
      </w:pPr>
      <w:r>
        <w:t>Any licence (alone or jointly with others) to occupy land in Council’s area for a month or longer.</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42"/>
      </w:tblGrid>
      <w:tr w:rsidR="00714A22">
        <w:trPr>
          <w:trHeight w:val="1974"/>
        </w:trPr>
        <w:tc>
          <w:tcPr>
            <w:tcW w:w="9242" w:type="dxa"/>
          </w:tcPr>
          <w:p w:rsidR="00714A22" w:rsidRDefault="00714A22">
            <w:pPr>
              <w:spacing w:before="120" w:after="120" w:line="240" w:lineRule="auto"/>
              <w:rPr>
                <w:rFonts w:ascii="Arial" w:hAnsi="Arial" w:cs="Arial"/>
              </w:rPr>
            </w:pPr>
          </w:p>
        </w:tc>
      </w:tr>
    </w:tbl>
    <w:p w:rsidR="00714A22" w:rsidRDefault="00714A22">
      <w:pPr>
        <w:spacing w:before="120" w:after="120"/>
        <w:jc w:val="both"/>
        <w:rPr>
          <w:rFonts w:ascii="Arial" w:hAnsi="Arial" w:cs="Arial"/>
        </w:rPr>
      </w:pPr>
      <w:r>
        <w:rPr>
          <w:rFonts w:ascii="Arial" w:hAnsi="Arial" w:cs="Arial"/>
          <w:b/>
          <w:bCs/>
        </w:rPr>
        <w:t>Corporate tenancies</w:t>
      </w:r>
    </w:p>
    <w:p w:rsidR="00714A22" w:rsidRDefault="00714A22">
      <w:pPr>
        <w:spacing w:before="120" w:after="120"/>
        <w:jc w:val="both"/>
        <w:rPr>
          <w:rFonts w:ascii="Arial" w:hAnsi="Arial" w:cs="Arial"/>
        </w:rPr>
      </w:pPr>
      <w:r>
        <w:rPr>
          <w:rFonts w:ascii="Arial" w:hAnsi="Arial" w:cs="Arial"/>
        </w:rPr>
        <w:t>Any tenancy where (to my knowledge):</w:t>
      </w:r>
    </w:p>
    <w:p w:rsidR="00714A22" w:rsidRDefault="00714A22">
      <w:pPr>
        <w:spacing w:before="120" w:after="120"/>
        <w:jc w:val="both"/>
        <w:rPr>
          <w:rFonts w:ascii="Arial" w:hAnsi="Arial" w:cs="Arial"/>
        </w:rPr>
      </w:pPr>
      <w:r>
        <w:rPr>
          <w:rFonts w:ascii="Arial" w:hAnsi="Arial" w:cs="Arial"/>
        </w:rPr>
        <w:t>(a)</w:t>
      </w:r>
      <w:r>
        <w:rPr>
          <w:rFonts w:ascii="Arial" w:hAnsi="Arial" w:cs="Arial"/>
        </w:rPr>
        <w:tab/>
        <w:t>the landlord is the Council; and</w:t>
      </w:r>
    </w:p>
    <w:p w:rsidR="00714A22" w:rsidRDefault="00714A22">
      <w:pPr>
        <w:spacing w:before="120" w:after="120"/>
        <w:jc w:val="both"/>
        <w:rPr>
          <w:rFonts w:ascii="Arial" w:hAnsi="Arial" w:cs="Arial"/>
        </w:rPr>
      </w:pPr>
      <w:r>
        <w:rPr>
          <w:rFonts w:ascii="Arial" w:hAnsi="Arial" w:cs="Arial"/>
        </w:rPr>
        <w:t>(b)</w:t>
      </w:r>
      <w:r>
        <w:rPr>
          <w:rFonts w:ascii="Arial" w:hAnsi="Arial" w:cs="Arial"/>
        </w:rPr>
        <w:tab/>
        <w:t xml:space="preserve">the tenant is a body in which the </w:t>
      </w:r>
      <w:r>
        <w:rPr>
          <w:rFonts w:ascii="Arial" w:hAnsi="Arial" w:cs="Arial"/>
          <w:b/>
          <w:bCs/>
        </w:rPr>
        <w:t>relevant person</w:t>
      </w:r>
      <w:r>
        <w:rPr>
          <w:rFonts w:ascii="Arial" w:hAnsi="Arial" w:cs="Arial"/>
        </w:rPr>
        <w:t xml:space="preserve"> has a beneficial interest.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42"/>
      </w:tblGrid>
      <w:tr w:rsidR="00714A22">
        <w:trPr>
          <w:trHeight w:val="1928"/>
        </w:trPr>
        <w:tc>
          <w:tcPr>
            <w:tcW w:w="9242" w:type="dxa"/>
          </w:tcPr>
          <w:p w:rsidR="00714A22" w:rsidRDefault="00714A22">
            <w:pPr>
              <w:spacing w:before="120" w:after="120" w:line="240" w:lineRule="auto"/>
              <w:rPr>
                <w:rFonts w:ascii="Arial" w:hAnsi="Arial" w:cs="Arial"/>
              </w:rPr>
            </w:pPr>
          </w:p>
        </w:tc>
      </w:tr>
    </w:tbl>
    <w:p w:rsidR="00714A22" w:rsidRDefault="00714A22">
      <w:pPr>
        <w:spacing w:before="120" w:after="120"/>
        <w:jc w:val="both"/>
        <w:rPr>
          <w:rFonts w:ascii="Arial" w:hAnsi="Arial" w:cs="Arial"/>
        </w:rPr>
      </w:pPr>
      <w:r>
        <w:rPr>
          <w:rFonts w:ascii="Arial" w:hAnsi="Arial" w:cs="Arial"/>
          <w:b/>
          <w:bCs/>
        </w:rPr>
        <w:t>Securities</w:t>
      </w:r>
    </w:p>
    <w:p w:rsidR="00714A22" w:rsidRDefault="00714A22">
      <w:pPr>
        <w:spacing w:before="120" w:after="120"/>
        <w:jc w:val="both"/>
        <w:rPr>
          <w:rFonts w:ascii="Arial" w:hAnsi="Arial" w:cs="Arial"/>
        </w:rPr>
      </w:pPr>
      <w:r>
        <w:rPr>
          <w:rFonts w:ascii="Arial" w:hAnsi="Arial" w:cs="Arial"/>
        </w:rPr>
        <w:t>Any beneficial interest in securities (shares, debentures, debenture stock, loan stock, bonds, units of a collective investment scheme and other securities of any description, other than money deposited with a building society) of a body where:</w:t>
      </w:r>
    </w:p>
    <w:p w:rsidR="00714A22" w:rsidRDefault="00714A22">
      <w:pPr>
        <w:spacing w:before="120" w:after="120"/>
        <w:ind w:left="720" w:hanging="720"/>
        <w:jc w:val="both"/>
        <w:rPr>
          <w:rFonts w:ascii="Arial" w:hAnsi="Arial" w:cs="Arial"/>
        </w:rPr>
      </w:pPr>
      <w:r>
        <w:rPr>
          <w:rFonts w:ascii="Arial" w:hAnsi="Arial" w:cs="Arial"/>
        </w:rPr>
        <w:t>(a)</w:t>
      </w:r>
      <w:r>
        <w:rPr>
          <w:rFonts w:ascii="Arial" w:hAnsi="Arial" w:cs="Arial"/>
        </w:rPr>
        <w:tab/>
        <w:t>that body (to my knowledge) has a place of business or land in Council’s area; and</w:t>
      </w:r>
    </w:p>
    <w:p w:rsidR="00714A22" w:rsidRDefault="00714A22">
      <w:pPr>
        <w:spacing w:before="120" w:after="120"/>
        <w:ind w:left="720" w:hanging="720"/>
        <w:jc w:val="both"/>
        <w:rPr>
          <w:rFonts w:ascii="Arial" w:hAnsi="Arial" w:cs="Arial"/>
        </w:rPr>
      </w:pPr>
      <w:r>
        <w:rPr>
          <w:rFonts w:ascii="Arial" w:hAnsi="Arial" w:cs="Arial"/>
        </w:rPr>
        <w:t>(b)</w:t>
      </w:r>
      <w:r>
        <w:rPr>
          <w:rFonts w:ascii="Arial" w:hAnsi="Arial" w:cs="Arial"/>
        </w:rPr>
        <w:tab/>
        <w:t>either:</w:t>
      </w:r>
    </w:p>
    <w:p w:rsidR="00714A22" w:rsidRDefault="00714A22">
      <w:pPr>
        <w:spacing w:before="120" w:after="120"/>
        <w:ind w:left="1440" w:hanging="720"/>
        <w:jc w:val="both"/>
        <w:rPr>
          <w:rFonts w:ascii="Arial" w:hAnsi="Arial" w:cs="Arial"/>
        </w:rPr>
      </w:pPr>
      <w:r>
        <w:rPr>
          <w:rFonts w:ascii="Arial" w:hAnsi="Arial" w:cs="Arial"/>
        </w:rPr>
        <w:t>(i)</w:t>
      </w:r>
      <w:r>
        <w:rPr>
          <w:rFonts w:ascii="Arial" w:hAnsi="Arial" w:cs="Arial"/>
        </w:rPr>
        <w:tab/>
        <w:t>the total nominal value of the securities exceeds £25,000 or one hundredth of the total issued share capital of that body; or</w:t>
      </w:r>
    </w:p>
    <w:p w:rsidR="00714A22" w:rsidRDefault="00714A22">
      <w:pPr>
        <w:spacing w:before="120" w:after="120"/>
        <w:ind w:left="1440" w:hanging="720"/>
        <w:jc w:val="both"/>
        <w:rPr>
          <w:rFonts w:ascii="Arial" w:hAnsi="Arial" w:cs="Arial"/>
        </w:rPr>
      </w:pPr>
      <w:r>
        <w:rPr>
          <w:rFonts w:ascii="Arial" w:hAnsi="Arial" w:cs="Arial"/>
        </w:rPr>
        <w:t>(ii)</w:t>
      </w:r>
      <w:r>
        <w:rPr>
          <w:rFonts w:ascii="Arial" w:hAnsi="Arial" w:cs="Arial"/>
        </w:rPr>
        <w:tab/>
        <w:t xml:space="preserve">if the share capital of that body is of more than one class, the total nominal value of the shares of any one class in which the </w:t>
      </w:r>
      <w:r>
        <w:rPr>
          <w:rFonts w:ascii="Arial" w:hAnsi="Arial" w:cs="Arial"/>
          <w:b/>
          <w:bCs/>
        </w:rPr>
        <w:t>relevant person</w:t>
      </w:r>
      <w:r>
        <w:rPr>
          <w:rFonts w:ascii="Arial" w:hAnsi="Arial" w:cs="Arial"/>
        </w:rPr>
        <w:t xml:space="preserve"> has a beneficial interest exceeds one hundredth of the total issued share capital of that class.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42"/>
      </w:tblGrid>
      <w:tr w:rsidR="00714A22">
        <w:trPr>
          <w:trHeight w:val="1878"/>
        </w:trPr>
        <w:tc>
          <w:tcPr>
            <w:tcW w:w="9242" w:type="dxa"/>
          </w:tcPr>
          <w:p w:rsidR="00714A22" w:rsidRDefault="00714A22">
            <w:pPr>
              <w:spacing w:before="120" w:after="120" w:line="240" w:lineRule="auto"/>
              <w:rPr>
                <w:rFonts w:ascii="Arial" w:hAnsi="Arial" w:cs="Arial"/>
              </w:rPr>
            </w:pPr>
          </w:p>
        </w:tc>
      </w:tr>
    </w:tbl>
    <w:p w:rsidR="00714A22" w:rsidRDefault="00714A22">
      <w:pPr>
        <w:spacing w:before="120" w:after="120"/>
        <w:rPr>
          <w:rFonts w:ascii="Arial" w:hAnsi="Arial" w:cs="Arial"/>
        </w:rPr>
      </w:pPr>
    </w:p>
    <w:p w:rsidR="00714A22" w:rsidRDefault="00714A22">
      <w:pPr>
        <w:spacing w:before="120" w:after="120"/>
        <w:rPr>
          <w:rFonts w:ascii="Arial" w:hAnsi="Arial" w:cs="Arial"/>
        </w:rPr>
      </w:pPr>
      <w:r>
        <w:rPr>
          <w:rFonts w:ascii="Arial" w:hAnsi="Arial" w:cs="Arial"/>
        </w:rPr>
        <w:t>Date                                     20                                        signed……………………………..</w:t>
      </w:r>
    </w:p>
    <w:p w:rsidR="00714A22" w:rsidRDefault="00714A22">
      <w:pPr>
        <w:spacing w:before="120" w:after="120"/>
        <w:rPr>
          <w:rFonts w:ascii="Arial" w:hAnsi="Arial" w:cs="Arial"/>
        </w:rPr>
      </w:pPr>
    </w:p>
    <w:p w:rsidR="00714A22" w:rsidRDefault="00714A22">
      <w:pPr>
        <w:pStyle w:val="INENT1"/>
        <w:spacing w:before="120" w:after="120"/>
        <w:rPr>
          <w:i/>
          <w:iCs/>
        </w:rPr>
      </w:pPr>
      <w:r>
        <w:rPr>
          <w:i/>
          <w:iCs/>
        </w:rPr>
        <w:t>Notes</w:t>
      </w:r>
    </w:p>
    <w:p w:rsidR="00714A22" w:rsidRDefault="00714A22">
      <w:pPr>
        <w:pStyle w:val="INENT1"/>
        <w:numPr>
          <w:ilvl w:val="0"/>
          <w:numId w:val="2"/>
        </w:numPr>
        <w:spacing w:before="120" w:after="120"/>
        <w:rPr>
          <w:i/>
          <w:iCs/>
        </w:rPr>
      </w:pPr>
      <w:r>
        <w:rPr>
          <w:i/>
          <w:iCs/>
        </w:rPr>
        <w:t>The law requires you to notify the Council’s Monitoring Officer, within 28 days of becoming a member of any disclosable pecuniary interest which you have at the date of this notification.  You are required to update this notification if you are re-elected or re-appointed and in the circumstances set out in section 31(7) of the Localism Act 2011.  It is a criminal offence if, without reasonable excuse, you fail to do this, or if the notification you give contains false or misleading information and you know this or are reckless as to whether the information is true and not misleading.</w:t>
      </w:r>
    </w:p>
    <w:p w:rsidR="00714A22" w:rsidRDefault="00714A22">
      <w:pPr>
        <w:pStyle w:val="INENT1"/>
        <w:numPr>
          <w:ilvl w:val="0"/>
          <w:numId w:val="2"/>
        </w:numPr>
        <w:spacing w:before="120" w:after="120"/>
        <w:rPr>
          <w:i/>
          <w:iCs/>
        </w:rPr>
      </w:pPr>
      <w:r>
        <w:rPr>
          <w:i/>
          <w:iCs/>
        </w:rPr>
        <w:t>Where you consider in respect of one of your interests that the nature of that interest is such that disclosure of its details could lead to you, or a person connected with you, being subject to violence or intimidation, you should discuss this with the Monitoring Officer.  If s/he agrees that that interest is a Sensitive Interest, the published version of the register will not include details of that interest (and may instead state that you have a Sensitive Interest).</w:t>
      </w:r>
    </w:p>
    <w:p w:rsidR="00714A22" w:rsidRDefault="00714A22">
      <w:pPr>
        <w:pStyle w:val="INENT1"/>
        <w:numPr>
          <w:ilvl w:val="0"/>
          <w:numId w:val="2"/>
        </w:numPr>
        <w:spacing w:before="120" w:after="120"/>
        <w:rPr>
          <w:i/>
          <w:iCs/>
        </w:rPr>
      </w:pPr>
      <w:r>
        <w:rPr>
          <w:i/>
          <w:iCs/>
        </w:rPr>
        <w:t>Where the interest is no longer a ‘Sensitive Interest’ you must notify the Monitoring Officer within 28 days of that change.</w:t>
      </w:r>
    </w:p>
    <w:sectPr w:rsidR="00714A22" w:rsidSect="00714A22">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A22" w:rsidRDefault="00714A22" w:rsidP="00714A22">
      <w:pPr>
        <w:spacing w:after="0" w:line="240" w:lineRule="auto"/>
      </w:pPr>
      <w:r>
        <w:separator/>
      </w:r>
    </w:p>
  </w:endnote>
  <w:endnote w:type="continuationSeparator" w:id="0">
    <w:p w:rsidR="00714A22" w:rsidRDefault="00714A22" w:rsidP="00714A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A22" w:rsidRDefault="00714A22">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14A22" w:rsidRDefault="00714A2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A22" w:rsidRDefault="00714A22" w:rsidP="00714A22">
      <w:pPr>
        <w:spacing w:after="0" w:line="240" w:lineRule="auto"/>
      </w:pPr>
      <w:r>
        <w:separator/>
      </w:r>
    </w:p>
  </w:footnote>
  <w:footnote w:type="continuationSeparator" w:id="0">
    <w:p w:rsidR="00714A22" w:rsidRDefault="00714A22" w:rsidP="00714A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6E68A5"/>
    <w:multiLevelType w:val="hybridMultilevel"/>
    <w:tmpl w:val="B4E44378"/>
    <w:lvl w:ilvl="0" w:tplc="4088EAF6">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7BF95A9C"/>
    <w:multiLevelType w:val="hybridMultilevel"/>
    <w:tmpl w:val="856855C2"/>
    <w:lvl w:ilvl="0" w:tplc="4088EAF6">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20"/>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4A22"/>
    <w:rsid w:val="00714A2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lang w:val="en-GB"/>
    </w:rPr>
  </w:style>
  <w:style w:type="paragraph" w:styleId="Heading1">
    <w:name w:val="heading 1"/>
    <w:basedOn w:val="Normal"/>
    <w:next w:val="Normal"/>
    <w:link w:val="Heading1Char"/>
    <w:uiPriority w:val="99"/>
    <w:qFormat/>
    <w:pPr>
      <w:keepNext/>
      <w:spacing w:before="120" w:after="120"/>
      <w:outlineLvl w:val="0"/>
    </w:pPr>
    <w:rPr>
      <w:rFonts w:ascii="Arial" w:hAnsi="Arial" w:cs="Arial"/>
      <w:b/>
      <w:bC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4A22"/>
    <w:rPr>
      <w:rFonts w:asciiTheme="majorHAnsi" w:eastAsiaTheme="majorEastAsia" w:hAnsiTheme="majorHAnsi" w:cstheme="majorBidi"/>
      <w:b/>
      <w:bCs/>
      <w:kern w:val="32"/>
      <w:sz w:val="32"/>
      <w:szCs w:val="32"/>
      <w:lang w:val="en-GB"/>
    </w:rPr>
  </w:style>
  <w:style w:type="paragraph" w:customStyle="1" w:styleId="BodySingle">
    <w:name w:val="Body Single"/>
    <w:basedOn w:val="Normal"/>
    <w:uiPriority w:val="99"/>
    <w:pPr>
      <w:widowControl w:val="0"/>
      <w:autoSpaceDE w:val="0"/>
      <w:autoSpaceDN w:val="0"/>
      <w:adjustRightInd w:val="0"/>
      <w:spacing w:after="0" w:line="240" w:lineRule="auto"/>
      <w:jc w:val="both"/>
    </w:pPr>
    <w:rPr>
      <w:rFonts w:cstheme="minorBidi"/>
      <w:sz w:val="20"/>
      <w:szCs w:val="20"/>
    </w:rPr>
  </w:style>
  <w:style w:type="paragraph" w:customStyle="1" w:styleId="INENT1">
    <w:name w:val="INENT 1"/>
    <w:basedOn w:val="Normal"/>
    <w:uiPriority w:val="99"/>
    <w:pPr>
      <w:ind w:left="540" w:hanging="540"/>
    </w:pPr>
    <w:rPr>
      <w:rFonts w:ascii="Arial" w:hAnsi="Arial" w:cs="Arial"/>
    </w:rPr>
  </w:style>
  <w:style w:type="paragraph" w:styleId="BodyText">
    <w:name w:val="Body Text"/>
    <w:basedOn w:val="Normal"/>
    <w:link w:val="BodyTextChar"/>
    <w:uiPriority w:val="99"/>
    <w:pPr>
      <w:jc w:val="both"/>
    </w:pPr>
    <w:rPr>
      <w:rFonts w:ascii="Arial" w:hAnsi="Arial" w:cs="Arial"/>
    </w:rPr>
  </w:style>
  <w:style w:type="character" w:customStyle="1" w:styleId="BodyTextChar">
    <w:name w:val="Body Text Char"/>
    <w:basedOn w:val="DefaultParagraphFont"/>
    <w:link w:val="BodyText"/>
    <w:uiPriority w:val="99"/>
    <w:rPr>
      <w:rFonts w:ascii="Calibri" w:hAnsi="Calibri" w:cs="Calibri"/>
      <w:lang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sid w:val="00714A22"/>
    <w:rPr>
      <w:rFonts w:ascii="Calibri" w:hAnsi="Calibri" w:cs="Calibri"/>
      <w:lang w:val="en-GB"/>
    </w:rPr>
  </w:style>
  <w:style w:type="character" w:styleId="PageNumber">
    <w:name w:val="page number"/>
    <w:basedOn w:val="DefaultParagraphFont"/>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35</TotalTime>
  <Pages>3</Pages>
  <Words>540</Words>
  <Characters>3080</Characters>
  <Application>Microsoft Office Outlook</Application>
  <DocSecurity>0</DocSecurity>
  <Lines>0</Lines>
  <Paragraphs>0</Paragraphs>
  <ScaleCrop>false</ScaleCrop>
  <Company>Burnley Borough Council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dwilcock</dc:creator>
  <cp:keywords/>
  <dc:description/>
  <cp:lastModifiedBy>Debbie_Nu</cp:lastModifiedBy>
  <cp:revision>4</cp:revision>
  <cp:lastPrinted>2012-08-08T13:46:00Z</cp:lastPrinted>
  <dcterms:created xsi:type="dcterms:W3CDTF">2012-08-13T09:33:00Z</dcterms:created>
  <dcterms:modified xsi:type="dcterms:W3CDTF">2012-08-13T10:08:00Z</dcterms:modified>
</cp:coreProperties>
</file>